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0B6304" w14:textId="77777777" w:rsidR="00E040D3" w:rsidRDefault="00E040D3" w:rsidP="00E040D3">
      <w:pPr>
        <w:spacing w:after="0" w:line="288" w:lineRule="atLeast"/>
        <w:ind w:firstLine="708"/>
        <w:jc w:val="both"/>
        <w:rPr>
          <w:rFonts w:ascii="Times New Roman" w:eastAsia="Times New Roman" w:hAnsi="Times New Roman"/>
          <w:b/>
          <w:bCs/>
          <w:sz w:val="28"/>
          <w:szCs w:val="28"/>
          <w:lang w:eastAsia="ru-RU"/>
        </w:rPr>
      </w:pPr>
      <w:r>
        <w:rPr>
          <w:rFonts w:ascii="Times New Roman" w:eastAsia="Times New Roman" w:hAnsi="Times New Roman"/>
          <w:bCs/>
          <w:sz w:val="28"/>
          <w:szCs w:val="28"/>
          <w:lang w:eastAsia="ru-RU"/>
        </w:rPr>
        <w:t xml:space="preserve">Прокуратура </w:t>
      </w:r>
      <w:proofErr w:type="spellStart"/>
      <w:r>
        <w:rPr>
          <w:rFonts w:ascii="Times New Roman" w:eastAsia="Times New Roman" w:hAnsi="Times New Roman"/>
          <w:bCs/>
          <w:sz w:val="28"/>
          <w:szCs w:val="28"/>
          <w:lang w:eastAsia="ru-RU"/>
        </w:rPr>
        <w:t>Злынковского</w:t>
      </w:r>
      <w:proofErr w:type="spellEnd"/>
      <w:r>
        <w:rPr>
          <w:rFonts w:ascii="Times New Roman" w:eastAsia="Times New Roman" w:hAnsi="Times New Roman"/>
          <w:bCs/>
          <w:sz w:val="28"/>
          <w:szCs w:val="28"/>
          <w:lang w:eastAsia="ru-RU"/>
        </w:rPr>
        <w:t xml:space="preserve"> района информирует</w:t>
      </w:r>
    </w:p>
    <w:p w14:paraId="44E28EDB" w14:textId="77777777" w:rsidR="00E040D3" w:rsidRDefault="00E040D3" w:rsidP="00E040D3">
      <w:pPr>
        <w:spacing w:after="0" w:line="288" w:lineRule="atLeast"/>
        <w:jc w:val="center"/>
        <w:rPr>
          <w:rFonts w:ascii="Times New Roman" w:eastAsia="Times New Roman" w:hAnsi="Times New Roman"/>
          <w:b/>
          <w:bCs/>
          <w:sz w:val="28"/>
          <w:szCs w:val="28"/>
          <w:lang w:eastAsia="ru-RU"/>
        </w:rPr>
      </w:pPr>
    </w:p>
    <w:p w14:paraId="428F51E2" w14:textId="77777777" w:rsidR="00E040D3" w:rsidRDefault="00E040D3" w:rsidP="00E040D3">
      <w:pPr>
        <w:spacing w:after="0" w:line="288" w:lineRule="atLeast"/>
        <w:jc w:val="center"/>
        <w:rPr>
          <w:rFonts w:ascii="Times New Roman" w:eastAsia="Times New Roman" w:hAnsi="Times New Roman"/>
          <w:b/>
          <w:bCs/>
          <w:sz w:val="28"/>
          <w:szCs w:val="28"/>
          <w:lang w:eastAsia="ru-RU"/>
        </w:rPr>
      </w:pPr>
    </w:p>
    <w:p w14:paraId="3527D36A" w14:textId="558E93CD" w:rsidR="00E040D3" w:rsidRPr="00E040D3" w:rsidRDefault="00E040D3" w:rsidP="00E040D3">
      <w:pPr>
        <w:pStyle w:val="a3"/>
        <w:spacing w:before="0" w:beforeAutospacing="0" w:after="0" w:afterAutospacing="0" w:line="288" w:lineRule="atLeast"/>
        <w:ind w:firstLine="708"/>
        <w:jc w:val="both"/>
        <w:rPr>
          <w:sz w:val="28"/>
          <w:szCs w:val="28"/>
        </w:rPr>
      </w:pPr>
      <w:r w:rsidRPr="00E040D3">
        <w:rPr>
          <w:b/>
          <w:bCs/>
          <w:sz w:val="28"/>
          <w:szCs w:val="28"/>
        </w:rPr>
        <w:t>ФНС разъяснены условия применения пониженной ставки земельного налога в отношении земельных участков для сельскохозяйственного производства</w:t>
      </w:r>
    </w:p>
    <w:p w14:paraId="0F451B47" w14:textId="2F9C7119" w:rsidR="00E040D3" w:rsidRDefault="00E040D3" w:rsidP="00E040D3">
      <w:pPr>
        <w:spacing w:after="0" w:line="288" w:lineRule="atLeast"/>
        <w:jc w:val="center"/>
        <w:rPr>
          <w:rFonts w:ascii="Times New Roman" w:eastAsia="Times New Roman" w:hAnsi="Times New Roman"/>
          <w:sz w:val="28"/>
          <w:szCs w:val="28"/>
          <w:lang w:eastAsia="ru-RU"/>
        </w:rPr>
      </w:pPr>
      <w:r>
        <w:rPr>
          <w:rFonts w:ascii="Times New Roman" w:eastAsia="Times New Roman" w:hAnsi="Times New Roman"/>
          <w:b/>
          <w:bCs/>
          <w:sz w:val="28"/>
          <w:szCs w:val="28"/>
          <w:lang w:eastAsia="ru-RU"/>
        </w:rPr>
        <w:t xml:space="preserve"> </w:t>
      </w:r>
    </w:p>
    <w:p w14:paraId="693433E7" w14:textId="77777777" w:rsidR="00E040D3" w:rsidRDefault="00E040D3" w:rsidP="00E040D3">
      <w:pPr>
        <w:spacing w:after="0" w:line="288" w:lineRule="atLeast"/>
        <w:jc w:val="center"/>
        <w:rPr>
          <w:rFonts w:ascii="Times New Roman" w:eastAsia="Times New Roman" w:hAnsi="Times New Roman"/>
          <w:sz w:val="28"/>
          <w:szCs w:val="28"/>
          <w:lang w:eastAsia="ru-RU"/>
        </w:rPr>
      </w:pPr>
    </w:p>
    <w:p w14:paraId="73E4C04E" w14:textId="758C8358" w:rsidR="00E040D3" w:rsidRPr="00E040D3" w:rsidRDefault="00E040D3" w:rsidP="00E040D3">
      <w:pPr>
        <w:pStyle w:val="a3"/>
        <w:spacing w:before="0" w:beforeAutospacing="0" w:after="0" w:afterAutospacing="0"/>
        <w:ind w:firstLine="709"/>
        <w:jc w:val="both"/>
        <w:rPr>
          <w:sz w:val="28"/>
          <w:szCs w:val="28"/>
        </w:rPr>
      </w:pPr>
      <w:bookmarkStart w:id="0" w:name="_GoBack"/>
      <w:r w:rsidRPr="00E040D3">
        <w:rPr>
          <w:sz w:val="28"/>
          <w:szCs w:val="28"/>
        </w:rPr>
        <w:t xml:space="preserve">Сообщается, что применение пониженной ставки земельного налога зависит от фактического использования участков, относящихся к землям </w:t>
      </w:r>
      <w:proofErr w:type="spellStart"/>
      <w:r w:rsidRPr="00E040D3">
        <w:rPr>
          <w:sz w:val="28"/>
          <w:szCs w:val="28"/>
        </w:rPr>
        <w:t>сельхозназначения</w:t>
      </w:r>
      <w:proofErr w:type="spellEnd"/>
      <w:r w:rsidRPr="00E040D3">
        <w:rPr>
          <w:sz w:val="28"/>
          <w:szCs w:val="28"/>
        </w:rPr>
        <w:t xml:space="preserve"> или к землям в составе зон </w:t>
      </w:r>
      <w:proofErr w:type="spellStart"/>
      <w:r w:rsidRPr="00E040D3">
        <w:rPr>
          <w:sz w:val="28"/>
          <w:szCs w:val="28"/>
        </w:rPr>
        <w:t>сельхозиспользования</w:t>
      </w:r>
      <w:proofErr w:type="spellEnd"/>
      <w:r w:rsidRPr="00E040D3">
        <w:rPr>
          <w:sz w:val="28"/>
          <w:szCs w:val="28"/>
        </w:rPr>
        <w:t xml:space="preserve"> в населенных пунктах, кроме случаев, предусмотренных НК РФ. Если участки используются по целевому назначению для сельхозпроизводства, то ставка налога не может превышать 0,3% от кадастровой стоимости.</w:t>
      </w:r>
    </w:p>
    <w:p w14:paraId="29B25724" w14:textId="77777777" w:rsidR="00E040D3" w:rsidRPr="00E040D3" w:rsidRDefault="00E040D3" w:rsidP="00E040D3">
      <w:pPr>
        <w:pStyle w:val="a3"/>
        <w:spacing w:before="0" w:beforeAutospacing="0" w:after="0" w:afterAutospacing="0"/>
        <w:ind w:firstLine="709"/>
        <w:jc w:val="both"/>
        <w:rPr>
          <w:sz w:val="28"/>
          <w:szCs w:val="28"/>
        </w:rPr>
      </w:pPr>
      <w:r w:rsidRPr="00E040D3">
        <w:rPr>
          <w:sz w:val="28"/>
          <w:szCs w:val="28"/>
        </w:rPr>
        <w:t xml:space="preserve">В НК РФ отсутствует исчерпывающий перечень документов, подтверждающих использование налогооблагаемых земельных участков для сельскохозяйственного производства. В связи с этим применяются нормы иных отраслей законодательства РФ. </w:t>
      </w:r>
    </w:p>
    <w:p w14:paraId="39C5BBA6" w14:textId="77777777" w:rsidR="00E040D3" w:rsidRPr="00E040D3" w:rsidRDefault="00E040D3" w:rsidP="00E040D3">
      <w:pPr>
        <w:pStyle w:val="a3"/>
        <w:spacing w:before="0" w:beforeAutospacing="0" w:after="0" w:afterAutospacing="0"/>
        <w:ind w:firstLine="709"/>
        <w:jc w:val="both"/>
        <w:rPr>
          <w:sz w:val="28"/>
          <w:szCs w:val="28"/>
        </w:rPr>
      </w:pPr>
      <w:r w:rsidRPr="00E040D3">
        <w:rPr>
          <w:sz w:val="28"/>
          <w:szCs w:val="28"/>
        </w:rPr>
        <w:t xml:space="preserve">Так, по Федеральному закону от 16.07.1998 N 101-ФЗ в Единую федеральную государственную информационную систему о землях </w:t>
      </w:r>
      <w:proofErr w:type="spellStart"/>
      <w:r w:rsidRPr="00E040D3">
        <w:rPr>
          <w:sz w:val="28"/>
          <w:szCs w:val="28"/>
        </w:rPr>
        <w:t>сельхозназначения</w:t>
      </w:r>
      <w:proofErr w:type="spellEnd"/>
      <w:r w:rsidRPr="00E040D3">
        <w:rPr>
          <w:sz w:val="28"/>
          <w:szCs w:val="28"/>
        </w:rPr>
        <w:t xml:space="preserve"> и землях, используемых или предоставленных для ведения сельского хозяйства, подлежат включению сведения о посеве (посадке) семян и (или) посадочного материала, а также сведения о результатах мониторинга состояния и использования таких земель. </w:t>
      </w:r>
    </w:p>
    <w:p w14:paraId="71BC924A" w14:textId="77777777" w:rsidR="00E040D3" w:rsidRPr="00E040D3" w:rsidRDefault="00E040D3" w:rsidP="00E040D3">
      <w:pPr>
        <w:pStyle w:val="a3"/>
        <w:spacing w:before="0" w:beforeAutospacing="0" w:after="0" w:afterAutospacing="0"/>
        <w:ind w:firstLine="709"/>
        <w:jc w:val="both"/>
        <w:rPr>
          <w:sz w:val="28"/>
          <w:szCs w:val="28"/>
        </w:rPr>
      </w:pPr>
      <w:r w:rsidRPr="00E040D3">
        <w:rPr>
          <w:sz w:val="28"/>
          <w:szCs w:val="28"/>
        </w:rPr>
        <w:t xml:space="preserve">Минсельхоз России обеспечивает ведение государственного реестра земель сельскохозяйственного назначения, содержащего свод достоверных систематизированных сведений о состоянии указанных земель и об их использовании. Его сведения предоставляются в виде паспорта земельного участка. </w:t>
      </w:r>
    </w:p>
    <w:p w14:paraId="6A45098E" w14:textId="77777777" w:rsidR="00E040D3" w:rsidRPr="00E040D3" w:rsidRDefault="00E040D3" w:rsidP="00E040D3">
      <w:pPr>
        <w:pStyle w:val="a3"/>
        <w:spacing w:before="0" w:beforeAutospacing="0" w:after="0" w:afterAutospacing="0"/>
        <w:ind w:firstLine="709"/>
        <w:jc w:val="both"/>
        <w:rPr>
          <w:sz w:val="28"/>
          <w:szCs w:val="28"/>
        </w:rPr>
      </w:pPr>
      <w:r w:rsidRPr="00E040D3">
        <w:rPr>
          <w:sz w:val="28"/>
          <w:szCs w:val="28"/>
        </w:rPr>
        <w:t xml:space="preserve">Выписка и паспорта из указанных реестров могут использоваться для подтверждения условий применения пониженной ставки по земельному налогу. Это не исключает также возможности подтверждения использования налогооблагаемого земельного участка для сельскохозяйственного производства иными документами (сведениями), предусмотренными законодательством. </w:t>
      </w:r>
    </w:p>
    <w:p w14:paraId="3C91D227" w14:textId="1FAB8C13" w:rsidR="00E040D3" w:rsidRPr="00E040D3" w:rsidRDefault="00E040D3" w:rsidP="00E040D3">
      <w:pPr>
        <w:spacing w:after="0" w:line="240" w:lineRule="auto"/>
        <w:ind w:firstLine="709"/>
        <w:jc w:val="both"/>
        <w:rPr>
          <w:rFonts w:ascii="Times New Roman" w:eastAsia="Times New Roman" w:hAnsi="Times New Roman"/>
          <w:sz w:val="28"/>
          <w:szCs w:val="28"/>
          <w:lang w:eastAsia="ru-RU"/>
        </w:rPr>
      </w:pPr>
    </w:p>
    <w:bookmarkEnd w:id="0"/>
    <w:p w14:paraId="4137E7DA" w14:textId="77777777" w:rsidR="00E040D3" w:rsidRDefault="00E040D3" w:rsidP="00E040D3">
      <w:pPr>
        <w:spacing w:after="0" w:line="288" w:lineRule="atLeast"/>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p>
    <w:p w14:paraId="18C66D31" w14:textId="77777777" w:rsidR="00E040D3" w:rsidRDefault="00E040D3" w:rsidP="00E040D3">
      <w:p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Заместитель прокурора района                                                       С.В. Новик</w:t>
      </w:r>
    </w:p>
    <w:p w14:paraId="545C9CC0" w14:textId="77777777" w:rsidR="001E10A3" w:rsidRDefault="001E10A3"/>
    <w:sectPr w:rsidR="001E10A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2748"/>
    <w:rsid w:val="001E10A3"/>
    <w:rsid w:val="00E040D3"/>
    <w:rsid w:val="00F5274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579FDC"/>
  <w15:chartTrackingRefBased/>
  <w15:docId w15:val="{FA181F1E-DC98-4108-BF81-5F8D353B7E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E040D3"/>
    <w:pPr>
      <w:spacing w:line="25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E040D3"/>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38955339">
      <w:bodyDiv w:val="1"/>
      <w:marLeft w:val="0"/>
      <w:marRight w:val="0"/>
      <w:marTop w:val="0"/>
      <w:marBottom w:val="0"/>
      <w:divBdr>
        <w:top w:val="none" w:sz="0" w:space="0" w:color="auto"/>
        <w:left w:val="none" w:sz="0" w:space="0" w:color="auto"/>
        <w:bottom w:val="none" w:sz="0" w:space="0" w:color="auto"/>
        <w:right w:val="none" w:sz="0" w:space="0" w:color="auto"/>
      </w:divBdr>
    </w:div>
    <w:div w:id="1338656086">
      <w:bodyDiv w:val="1"/>
      <w:marLeft w:val="0"/>
      <w:marRight w:val="0"/>
      <w:marTop w:val="0"/>
      <w:marBottom w:val="0"/>
      <w:divBdr>
        <w:top w:val="none" w:sz="0" w:space="0" w:color="auto"/>
        <w:left w:val="none" w:sz="0" w:space="0" w:color="auto"/>
        <w:bottom w:val="none" w:sz="0" w:space="0" w:color="auto"/>
        <w:right w:val="none" w:sz="0" w:space="0" w:color="auto"/>
      </w:divBdr>
    </w:div>
    <w:div w:id="1495334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287</Words>
  <Characters>1639</Characters>
  <Application>Microsoft Office Word</Application>
  <DocSecurity>0</DocSecurity>
  <Lines>13</Lines>
  <Paragraphs>3</Paragraphs>
  <ScaleCrop>false</ScaleCrop>
  <Company>Прокуратура РФ</Company>
  <LinksUpToDate>false</LinksUpToDate>
  <CharactersWithSpaces>1923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Новик Сергей Владимирович</dc:creator>
  <cp:keywords/>
  <dc:description/>
  <cp:lastModifiedBy>Новик Сергей Владимирович</cp:lastModifiedBy>
  <cp:revision>3</cp:revision>
  <dcterms:created xsi:type="dcterms:W3CDTF">2025-10-27T11:45:00Z</dcterms:created>
  <dcterms:modified xsi:type="dcterms:W3CDTF">2025-10-27T11:47:00Z</dcterms:modified>
</cp:coreProperties>
</file>